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80" w:rsidRPr="00FD3DB1" w:rsidRDefault="00C00A80" w:rsidP="00C00A80">
      <w:pPr>
        <w:ind w:firstLine="567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</w:t>
      </w:r>
      <w:r w:rsidRPr="00FD3DB1">
        <w:rPr>
          <w:sz w:val="20"/>
          <w:szCs w:val="20"/>
        </w:rPr>
        <w:t xml:space="preserve"> 2</w:t>
      </w:r>
    </w:p>
    <w:p w:rsidR="00C00A80" w:rsidRPr="00FD3DB1" w:rsidRDefault="00C00A80" w:rsidP="00C00A80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к договору №</w:t>
      </w:r>
      <w:r w:rsidRPr="00FD3DB1">
        <w:rPr>
          <w:sz w:val="20"/>
          <w:szCs w:val="20"/>
        </w:rPr>
        <w:tab/>
      </w:r>
    </w:p>
    <w:p w:rsidR="00C00A80" w:rsidRPr="00FD3DB1" w:rsidRDefault="00C00A80" w:rsidP="00C00A80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 xml:space="preserve">от «___» </w:t>
      </w:r>
      <w:r w:rsidRPr="00FD3DB1">
        <w:rPr>
          <w:sz w:val="20"/>
          <w:szCs w:val="20"/>
        </w:rPr>
        <w:tab/>
        <w:t>20__ г.</w:t>
      </w:r>
    </w:p>
    <w:p w:rsidR="00C00A80" w:rsidRDefault="00C00A80" w:rsidP="00C00A80">
      <w:pPr>
        <w:jc w:val="right"/>
      </w:pPr>
    </w:p>
    <w:p w:rsidR="00C00A80" w:rsidRDefault="00C00A80" w:rsidP="00C00A80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1. </w:t>
      </w:r>
      <w:bookmarkStart w:id="0" w:name="_GoBack"/>
      <w:bookmarkEnd w:id="0"/>
      <w:r>
        <w:rPr>
          <w:b/>
          <w:sz w:val="23"/>
          <w:szCs w:val="23"/>
        </w:rPr>
        <w:t xml:space="preserve">График </w:t>
      </w:r>
      <w:r>
        <w:rPr>
          <w:b/>
          <w:sz w:val="23"/>
          <w:szCs w:val="23"/>
        </w:rPr>
        <w:t>выполнения работ</w:t>
      </w:r>
      <w:r>
        <w:rPr>
          <w:b/>
          <w:sz w:val="23"/>
          <w:szCs w:val="23"/>
        </w:rPr>
        <w:t xml:space="preserve"> </w:t>
      </w:r>
    </w:p>
    <w:p w:rsidR="00C00A80" w:rsidRPr="001A4EA0" w:rsidRDefault="00C00A80" w:rsidP="00C00A80">
      <w:pPr>
        <w:rPr>
          <w:b/>
          <w:spacing w:val="-2"/>
          <w:sz w:val="10"/>
          <w:szCs w:val="10"/>
        </w:rPr>
      </w:pPr>
    </w:p>
    <w:p w:rsidR="006C49FD" w:rsidRDefault="006C49FD" w:rsidP="006C49FD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4"/>
        <w:gridCol w:w="2512"/>
        <w:gridCol w:w="1351"/>
        <w:gridCol w:w="1498"/>
        <w:gridCol w:w="1850"/>
      </w:tblGrid>
      <w:tr w:rsidR="00D2675F" w:rsidTr="00422299">
        <w:tc>
          <w:tcPr>
            <w:tcW w:w="2134" w:type="dxa"/>
            <w:vAlign w:val="center"/>
          </w:tcPr>
          <w:p w:rsidR="00D2675F" w:rsidRPr="00BB6F98" w:rsidRDefault="00D2675F" w:rsidP="00BB6F98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center"/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6F98"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</w:t>
            </w:r>
          </w:p>
        </w:tc>
        <w:tc>
          <w:tcPr>
            <w:tcW w:w="2512" w:type="dxa"/>
            <w:vAlign w:val="center"/>
          </w:tcPr>
          <w:p w:rsidR="00D2675F" w:rsidRPr="00BB6F98" w:rsidRDefault="00D2675F" w:rsidP="00BB6F98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center"/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Продолжительность этапа</w:t>
            </w:r>
          </w:p>
        </w:tc>
        <w:tc>
          <w:tcPr>
            <w:tcW w:w="1351" w:type="dxa"/>
          </w:tcPr>
          <w:p w:rsidR="00D2675F" w:rsidRDefault="00D2675F" w:rsidP="00BB6F98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center"/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Начало этапа</w:t>
            </w:r>
          </w:p>
        </w:tc>
        <w:tc>
          <w:tcPr>
            <w:tcW w:w="1498" w:type="dxa"/>
          </w:tcPr>
          <w:p w:rsidR="00D2675F" w:rsidRDefault="00D2675F" w:rsidP="00BB6F98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center"/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Окончание этапа</w:t>
            </w:r>
          </w:p>
        </w:tc>
        <w:tc>
          <w:tcPr>
            <w:tcW w:w="1850" w:type="dxa"/>
          </w:tcPr>
          <w:p w:rsidR="00D2675F" w:rsidRPr="00BB6F98" w:rsidRDefault="00D2675F" w:rsidP="00BB6F98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center"/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Barcode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Трудозатраты по этапу</w:t>
            </w:r>
          </w:p>
        </w:tc>
      </w:tr>
      <w:tr w:rsidR="00D2675F" w:rsidTr="00422299">
        <w:tc>
          <w:tcPr>
            <w:tcW w:w="2134" w:type="dxa"/>
          </w:tcPr>
          <w:p w:rsidR="00D2675F" w:rsidRDefault="00D2675F" w:rsidP="00D2675F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  <w:t>Этап 1. Обследование объекта</w:t>
            </w:r>
          </w:p>
        </w:tc>
        <w:tc>
          <w:tcPr>
            <w:tcW w:w="2512" w:type="dxa"/>
          </w:tcPr>
          <w:p w:rsidR="00D2675F" w:rsidRPr="00D2675F" w:rsidRDefault="00D2675F" w:rsidP="003C2BC1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 дней</w:t>
            </w:r>
          </w:p>
        </w:tc>
        <w:tc>
          <w:tcPr>
            <w:tcW w:w="1351" w:type="dxa"/>
          </w:tcPr>
          <w:p w:rsidR="00D2675F" w:rsidRPr="00D2675F" w:rsidRDefault="00D2675F" w:rsidP="003C2BC1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Дд.мм.гггг</w:t>
            </w:r>
            <w:proofErr w:type="spellEnd"/>
          </w:p>
        </w:tc>
        <w:tc>
          <w:tcPr>
            <w:tcW w:w="1498" w:type="dxa"/>
          </w:tcPr>
          <w:p w:rsidR="00D2675F" w:rsidRPr="00D2675F" w:rsidRDefault="00D2675F" w:rsidP="003C2BC1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Дд.мм.гггг</w:t>
            </w:r>
            <w:proofErr w:type="spellEnd"/>
          </w:p>
        </w:tc>
        <w:tc>
          <w:tcPr>
            <w:tcW w:w="1850" w:type="dxa"/>
          </w:tcPr>
          <w:p w:rsidR="00D2675F" w:rsidRPr="00D2675F" w:rsidRDefault="00D2675F" w:rsidP="003C2BC1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_______</w:t>
            </w: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нормо-часов</w:t>
            </w:r>
          </w:p>
        </w:tc>
      </w:tr>
      <w:tr w:rsidR="00422299" w:rsidTr="00422299">
        <w:tc>
          <w:tcPr>
            <w:tcW w:w="2134" w:type="dxa"/>
          </w:tcPr>
          <w:p w:rsidR="00422299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  <w:t>Этап 2.</w:t>
            </w:r>
          </w:p>
          <w:p w:rsidR="00422299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299"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технических решений по автоматизации бизнес-процесса обработки заявок на подключение к информационным ресурсам</w:t>
            </w:r>
          </w:p>
        </w:tc>
        <w:tc>
          <w:tcPr>
            <w:tcW w:w="2512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 дней</w:t>
            </w:r>
          </w:p>
        </w:tc>
        <w:tc>
          <w:tcPr>
            <w:tcW w:w="1351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Дд.мм.гггг</w:t>
            </w:r>
            <w:proofErr w:type="spellEnd"/>
          </w:p>
        </w:tc>
        <w:tc>
          <w:tcPr>
            <w:tcW w:w="1498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Дд.мм.гггг</w:t>
            </w:r>
            <w:proofErr w:type="spellEnd"/>
          </w:p>
        </w:tc>
        <w:tc>
          <w:tcPr>
            <w:tcW w:w="1850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_______</w:t>
            </w: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нормо-часов</w:t>
            </w:r>
          </w:p>
        </w:tc>
      </w:tr>
      <w:tr w:rsidR="00422299" w:rsidTr="00422299">
        <w:tc>
          <w:tcPr>
            <w:tcW w:w="2134" w:type="dxa"/>
          </w:tcPr>
          <w:p w:rsidR="00422299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  <w:t>Этап 3. Создание ТЗ</w:t>
            </w:r>
          </w:p>
        </w:tc>
        <w:tc>
          <w:tcPr>
            <w:tcW w:w="2512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 дней</w:t>
            </w:r>
          </w:p>
        </w:tc>
        <w:tc>
          <w:tcPr>
            <w:tcW w:w="1351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Дд.мм.гггг</w:t>
            </w:r>
            <w:proofErr w:type="spellEnd"/>
          </w:p>
        </w:tc>
        <w:tc>
          <w:tcPr>
            <w:tcW w:w="1498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Дд.мм.гггг</w:t>
            </w:r>
            <w:proofErr w:type="spellEnd"/>
          </w:p>
        </w:tc>
        <w:tc>
          <w:tcPr>
            <w:tcW w:w="1850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_______</w:t>
            </w:r>
            <w:r w:rsidRPr="00422299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нормо-часов</w:t>
            </w:r>
          </w:p>
        </w:tc>
      </w:tr>
      <w:tr w:rsidR="00422299" w:rsidTr="00422299">
        <w:tc>
          <w:tcPr>
            <w:tcW w:w="2134" w:type="dxa"/>
          </w:tcPr>
          <w:p w:rsidR="00422299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arcode"/>
                <w:rFonts w:ascii="Times New Roman" w:hAnsi="Times New Roman" w:cs="Times New Roman"/>
                <w:color w:val="000000"/>
                <w:sz w:val="24"/>
                <w:szCs w:val="24"/>
              </w:rPr>
              <w:t>Этап 4. Выполнение работ по ТЗ</w:t>
            </w:r>
          </w:p>
        </w:tc>
        <w:tc>
          <w:tcPr>
            <w:tcW w:w="2512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 дней</w:t>
            </w:r>
          </w:p>
        </w:tc>
        <w:tc>
          <w:tcPr>
            <w:tcW w:w="1351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Дд.мм.гггг</w:t>
            </w:r>
            <w:proofErr w:type="spellEnd"/>
          </w:p>
        </w:tc>
        <w:tc>
          <w:tcPr>
            <w:tcW w:w="1498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Дд.мм.гггг</w:t>
            </w:r>
            <w:proofErr w:type="spellEnd"/>
          </w:p>
        </w:tc>
        <w:tc>
          <w:tcPr>
            <w:tcW w:w="1850" w:type="dxa"/>
          </w:tcPr>
          <w:p w:rsidR="00422299" w:rsidRPr="00D2675F" w:rsidRDefault="00422299" w:rsidP="00422299">
            <w:pPr>
              <w:pStyle w:val="Barcode0"/>
              <w:shd w:val="clear" w:color="auto" w:fill="auto"/>
              <w:tabs>
                <w:tab w:val="left" w:pos="284"/>
                <w:tab w:val="left" w:leader="underscore" w:pos="413"/>
                <w:tab w:val="left" w:leader="underscore" w:pos="7805"/>
              </w:tabs>
              <w:ind w:right="60"/>
              <w:jc w:val="both"/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_______</w:t>
            </w: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D2675F">
              <w:rPr>
                <w:rStyle w:val="Barcod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нормо-часов</w:t>
            </w:r>
          </w:p>
        </w:tc>
      </w:tr>
    </w:tbl>
    <w:p w:rsidR="00BB6F98" w:rsidRPr="0081447E" w:rsidRDefault="00BB6F98" w:rsidP="00BB6F98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</w:p>
    <w:p w:rsidR="00657657" w:rsidRDefault="00657657"/>
    <w:p w:rsidR="00BB6F98" w:rsidRDefault="00BB6F98"/>
    <w:p w:rsidR="00BB6F98" w:rsidRDefault="00BB6F98"/>
    <w:p w:rsidR="00BB6F98" w:rsidRDefault="00BB6F98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47"/>
        <w:gridCol w:w="4600"/>
      </w:tblGrid>
      <w:tr w:rsidR="00F61038" w:rsidRPr="0079442C" w:rsidTr="00BB6F98">
        <w:trPr>
          <w:trHeight w:val="325"/>
        </w:trPr>
        <w:tc>
          <w:tcPr>
            <w:tcW w:w="4647" w:type="dxa"/>
          </w:tcPr>
          <w:p w:rsidR="00F61038" w:rsidRPr="009151E0" w:rsidRDefault="00F61038" w:rsidP="00F61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4600" w:type="dxa"/>
          </w:tcPr>
          <w:p w:rsidR="00F61038" w:rsidRPr="009151E0" w:rsidRDefault="00F61038" w:rsidP="00F61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both"/>
              <w:rPr>
                <w:b/>
                <w:caps/>
                <w:color w:val="auto"/>
                <w:sz w:val="24"/>
                <w:szCs w:val="24"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F61038" w:rsidRPr="0079442C" w:rsidTr="00BB6F98">
        <w:trPr>
          <w:trHeight w:val="501"/>
        </w:trPr>
        <w:tc>
          <w:tcPr>
            <w:tcW w:w="4647" w:type="dxa"/>
          </w:tcPr>
          <w:p w:rsidR="00F61038" w:rsidRPr="00E60251" w:rsidRDefault="00F61038" w:rsidP="00F61038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:rsidR="00F61038" w:rsidRPr="00E60251" w:rsidRDefault="00F61038" w:rsidP="00F61038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</w:t>
            </w:r>
            <w:r>
              <w:rPr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:rsidR="00F61038" w:rsidRPr="00E60251" w:rsidRDefault="00F61038" w:rsidP="00F61038">
            <w:pPr>
              <w:rPr>
                <w:color w:val="080808"/>
                <w:sz w:val="24"/>
                <w:szCs w:val="24"/>
              </w:rPr>
            </w:pPr>
          </w:p>
          <w:p w:rsidR="00F61038" w:rsidRPr="00E60251" w:rsidRDefault="00F61038" w:rsidP="00F61038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:rsidR="00F61038" w:rsidRPr="00E60251" w:rsidRDefault="00F61038" w:rsidP="00F61038">
            <w:pPr>
              <w:rPr>
                <w:color w:val="080808"/>
                <w:sz w:val="24"/>
                <w:szCs w:val="24"/>
              </w:rPr>
            </w:pPr>
          </w:p>
        </w:tc>
        <w:tc>
          <w:tcPr>
            <w:tcW w:w="4600" w:type="dxa"/>
          </w:tcPr>
          <w:p w:rsidR="00F61038" w:rsidRDefault="00F61038" w:rsidP="00F61038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D9662F" w:rsidRDefault="00D9662F" w:rsidP="00F61038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D9662F" w:rsidRPr="00E60251" w:rsidRDefault="00D9662F" w:rsidP="00F61038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:rsidR="00F61038" w:rsidRPr="00E60251" w:rsidRDefault="00EA3939" w:rsidP="00F61038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F61038" w:rsidRPr="00E60251" w:rsidRDefault="00F61038" w:rsidP="00F61038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</w:tc>
      </w:tr>
      <w:tr w:rsidR="00F61038" w:rsidRPr="009151E0" w:rsidTr="00F61038">
        <w:trPr>
          <w:trHeight w:val="501"/>
        </w:trPr>
        <w:tc>
          <w:tcPr>
            <w:tcW w:w="4647" w:type="dxa"/>
          </w:tcPr>
          <w:p w:rsidR="00F61038" w:rsidRPr="00F61038" w:rsidRDefault="00F61038" w:rsidP="00F61038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F61038">
              <w:rPr>
                <w:sz w:val="24"/>
                <w:szCs w:val="24"/>
              </w:rPr>
              <w:t>М.П.</w:t>
            </w:r>
          </w:p>
        </w:tc>
        <w:tc>
          <w:tcPr>
            <w:tcW w:w="4600" w:type="dxa"/>
          </w:tcPr>
          <w:p w:rsidR="00F61038" w:rsidRPr="00F61038" w:rsidRDefault="00F61038" w:rsidP="00F61038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F61038">
              <w:rPr>
                <w:sz w:val="24"/>
                <w:szCs w:val="24"/>
              </w:rPr>
              <w:t>М.П.</w:t>
            </w:r>
          </w:p>
        </w:tc>
      </w:tr>
    </w:tbl>
    <w:p w:rsidR="00BB6F98" w:rsidRDefault="00BB6F98"/>
    <w:sectPr w:rsidR="00BB6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A596F"/>
    <w:multiLevelType w:val="hybridMultilevel"/>
    <w:tmpl w:val="74069B66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FD"/>
    <w:rsid w:val="003C2BC1"/>
    <w:rsid w:val="00422299"/>
    <w:rsid w:val="00657657"/>
    <w:rsid w:val="00690A31"/>
    <w:rsid w:val="006C49FD"/>
    <w:rsid w:val="00BB6F98"/>
    <w:rsid w:val="00C00A80"/>
    <w:rsid w:val="00D2675F"/>
    <w:rsid w:val="00D9662F"/>
    <w:rsid w:val="00EA3939"/>
    <w:rsid w:val="00F61038"/>
    <w:rsid w:val="00FB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CC083-E140-4BAC-A79F-BD69079BA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9FD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arcode">
    <w:name w:val="Barcode_"/>
    <w:link w:val="Barcode0"/>
    <w:uiPriority w:val="99"/>
    <w:locked/>
    <w:rsid w:val="006C49FD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6C49FD"/>
    <w:pPr>
      <w:widowControl w:val="0"/>
      <w:shd w:val="clear" w:color="auto" w:fill="FFFFFF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Bodytext5">
    <w:name w:val="Body text (5)_"/>
    <w:link w:val="Bodytext50"/>
    <w:locked/>
    <w:rsid w:val="006C49FD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6C49FD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table" w:styleId="a3">
    <w:name w:val="Table Grid"/>
    <w:basedOn w:val="a1"/>
    <w:uiPriority w:val="39"/>
    <w:rsid w:val="00BB6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4222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422299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Наталья Олеговна</dc:creator>
  <cp:keywords/>
  <dc:description/>
  <cp:lastModifiedBy>Козян Светлана Александровна</cp:lastModifiedBy>
  <cp:revision>11</cp:revision>
  <cp:lastPrinted>2016-04-13T06:36:00Z</cp:lastPrinted>
  <dcterms:created xsi:type="dcterms:W3CDTF">2015-12-15T06:41:00Z</dcterms:created>
  <dcterms:modified xsi:type="dcterms:W3CDTF">2016-04-13T06:36:00Z</dcterms:modified>
</cp:coreProperties>
</file>